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74B" w:rsidRDefault="00E339BD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4274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F4274B" w:rsidRDefault="00F4274B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F4274B" w:rsidRDefault="00E339B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F4274B" w:rsidRDefault="00F4274B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F4274B" w:rsidRDefault="00E339B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 </w:t>
            </w:r>
            <w:proofErr w:type="spellStart"/>
            <w:r>
              <w:rPr>
                <w:b/>
                <w:color w:val="000000"/>
              </w:rPr>
              <w:t>Studium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wykonalności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projektów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infrastrukturalnych</w:t>
            </w:r>
            <w:proofErr w:type="spellEnd"/>
          </w:p>
          <w:p w:rsidR="00F4274B" w:rsidRDefault="00E339B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 </w:t>
            </w:r>
            <w:r>
              <w:rPr>
                <w:b/>
                <w:color w:val="000000"/>
              </w:rPr>
              <w:t xml:space="preserve">Feasibility study of infrastructural </w:t>
            </w:r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rojects</w:t>
            </w:r>
          </w:p>
          <w:p w:rsidR="00F4274B" w:rsidRDefault="00E339B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F4274B" w:rsidRDefault="00E339BD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Specialization: </w:t>
            </w:r>
          </w:p>
          <w:p w:rsidR="00F4274B" w:rsidRDefault="00E339BD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F4274B" w:rsidRDefault="00E339BD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:rsidR="00F4274B" w:rsidRDefault="00E339BD">
            <w:pPr>
              <w:spacing w:after="0" w:line="240" w:lineRule="auto"/>
            </w:pPr>
            <w:r>
              <w:rPr>
                <w:b/>
              </w:rPr>
              <w:t>Kind of subject:                   obligatory</w:t>
            </w:r>
          </w:p>
          <w:p w:rsidR="00F4274B" w:rsidRDefault="00E339BD">
            <w:pPr>
              <w:spacing w:after="0" w:line="240" w:lineRule="auto"/>
            </w:pPr>
            <w:r>
              <w:rPr>
                <w:b/>
              </w:rPr>
              <w:t xml:space="preserve">Subject code:                       </w:t>
            </w:r>
            <w:r w:rsidRPr="00E339BD">
              <w:rPr>
                <w:b/>
              </w:rPr>
              <w:t>W08IZZ-SI0047</w:t>
            </w:r>
          </w:p>
          <w:p w:rsidR="00F4274B" w:rsidRDefault="00E339BD">
            <w:pPr>
              <w:spacing w:after="0" w:line="240" w:lineRule="auto"/>
            </w:pPr>
            <w:r>
              <w:rPr>
                <w:b/>
              </w:rPr>
              <w:t>Group of courses:               NO</w:t>
            </w:r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a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75"/>
        <w:gridCol w:w="948"/>
        <w:gridCol w:w="1438"/>
        <w:gridCol w:w="1438"/>
        <w:gridCol w:w="1200"/>
        <w:gridCol w:w="1185"/>
      </w:tblGrid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6A4E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6A4E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0"/>
                <w:szCs w:val="20"/>
              </w:rPr>
              <w:t>crediting with grade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0"/>
                <w:szCs w:val="20"/>
              </w:rPr>
              <w:t>crediting with grade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  <w:tr w:rsidR="00F4274B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6A4EB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F427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6A4EBC">
              <w:rPr>
                <w:b/>
                <w:sz w:val="22"/>
                <w:szCs w:val="22"/>
              </w:rPr>
              <w:t>6</w:t>
            </w:r>
            <w:bookmarkStart w:id="4" w:name="_GoBack"/>
            <w:bookmarkEnd w:id="4"/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F4274B">
            <w:pPr>
              <w:spacing w:after="0" w:line="240" w:lineRule="auto"/>
            </w:pPr>
          </w:p>
        </w:tc>
      </w:tr>
    </w:tbl>
    <w:p w:rsidR="00F4274B" w:rsidRDefault="00F4274B">
      <w:pPr>
        <w:spacing w:line="240" w:lineRule="auto"/>
      </w:pPr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4274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before="60" w:after="2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F4274B" w:rsidRDefault="00E339BD">
            <w:pPr>
              <w:spacing w:after="0" w:line="240" w:lineRule="auto"/>
              <w:jc w:val="both"/>
              <w:rPr>
                <w:color w:val="000000"/>
              </w:rPr>
            </w:pPr>
            <w:r>
              <w:t xml:space="preserve"> </w:t>
            </w:r>
            <w:r>
              <w:rPr>
                <w:color w:val="000000"/>
              </w:rPr>
              <w:t>Students should have skills of effects connected with courses of :</w:t>
            </w:r>
          </w:p>
          <w:p w:rsidR="00F4274B" w:rsidRDefault="00E339BD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economics (related to the knowledge of macro- and microeconomic environment as well as special aspects of source markets);</w:t>
            </w:r>
          </w:p>
          <w:p w:rsidR="00F4274B" w:rsidRDefault="00E339BD">
            <w:pPr>
              <w:numPr>
                <w:ilvl w:val="0"/>
                <w:numId w:val="1"/>
              </w:numPr>
              <w:spacing w:after="0" w:line="240" w:lineRule="auto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financial (the knowledge of the kinds and the structure of financial statements, the methods of financial analysis and skills for calculating financial key profitability ratios;</w:t>
            </w:r>
          </w:p>
          <w:p w:rsidR="00F4274B" w:rsidRDefault="00E339B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7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project management (the knowledge of the life cycle of project).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F4274B" w:rsidRDefault="00F4274B">
      <w:pPr>
        <w:spacing w:line="240" w:lineRule="auto"/>
      </w:pPr>
    </w:p>
    <w:tbl>
      <w:tblPr>
        <w:tblStyle w:val="a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F4274B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</w:pPr>
            <w:bookmarkStart w:id="6" w:name="bookmark=id.tyjcwt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F4274B" w:rsidRDefault="00E339BD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C1:</w:t>
            </w:r>
            <w:r>
              <w:rPr>
                <w:color w:val="000000"/>
              </w:rPr>
              <w:t xml:space="preserve"> The presentation of: reasons for feasibility study, structure of feasibility study, kind of analyzes, its scope and its methods as well as the tools (including IT tools) which support this analysis.</w:t>
            </w:r>
          </w:p>
          <w:p w:rsidR="00F4274B" w:rsidRDefault="00E339BD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C2:</w:t>
            </w:r>
            <w:r>
              <w:rPr>
                <w:color w:val="000000"/>
              </w:rPr>
              <w:t xml:space="preserve"> The creation of skills to define the project scope as well as its clear describing for experts of social science and for technical one.</w:t>
            </w:r>
          </w:p>
          <w:p w:rsidR="00F4274B" w:rsidRDefault="00E339BD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C3:</w:t>
            </w:r>
            <w:r>
              <w:rPr>
                <w:color w:val="000000"/>
              </w:rPr>
              <w:t xml:space="preserve"> The creation of skills to conduct the needed analysis for creating the feasibility study. The creation of skills to make needed assumptions – which came from law, economic situation and the project specifics – to carry out the analysis of social-economic-ecological efficiency of project. Student carries out social Cost and Benefit Analysis.</w:t>
            </w:r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4274B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 xml:space="preserve">PEU_W01: </w:t>
            </w:r>
            <w:r>
              <w:rPr>
                <w:color w:val="000000"/>
              </w:rPr>
              <w:t>know social, technical, economic and ecological conditions for infrastructural projects.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 xml:space="preserve">PEU_W02: </w:t>
            </w:r>
            <w:r>
              <w:rPr>
                <w:color w:val="000000"/>
              </w:rPr>
              <w:t>Know the specifics of infrastructure projects as well selected methods and tools supporting complex analysis to create the feasibility study (e.g. methods of social-economic-ecological efficiency analysis)</w:t>
            </w:r>
            <w:r>
              <w:t>.</w:t>
            </w:r>
          </w:p>
          <w:p w:rsidR="00F4274B" w:rsidRDefault="00F4274B">
            <w:pPr>
              <w:spacing w:after="0" w:line="240" w:lineRule="auto"/>
              <w:ind w:left="700" w:hanging="700"/>
            </w:pP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 xml:space="preserve">PEU_U01: </w:t>
            </w:r>
            <w:r>
              <w:rPr>
                <w:color w:val="000000"/>
              </w:rPr>
              <w:t>possess skills to make elements of feasibility study, present clearly results of his/her works for experts of social science and for technological experts, using appropriate analytical tools.</w:t>
            </w:r>
          </w:p>
          <w:p w:rsidR="00F4274B" w:rsidRDefault="00E339BD">
            <w:pPr>
              <w:spacing w:after="0" w:line="240" w:lineRule="auto"/>
              <w:ind w:left="700" w:hanging="700"/>
              <w:rPr>
                <w:color w:val="000000"/>
              </w:rPr>
            </w:pPr>
            <w:r>
              <w:t xml:space="preserve">PEU_U02: </w:t>
            </w:r>
            <w:r>
              <w:rPr>
                <w:color w:val="000000"/>
              </w:rPr>
              <w:t>possess skills to identify and to define the scope of engineering project (infrastructural investment), to dee3fine its elements, norms and standards as well as to define conditions as: cultural, social, economic, technical environmental. Use appropriate analytical methods (e.g. risk matrix, logical matrix) and IT tools. Possess skills to define assumptions for analysis and , on this base he or she carry out this analysis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 xml:space="preserve">PEU_U03: </w:t>
            </w:r>
            <w:r>
              <w:rPr>
                <w:color w:val="000000"/>
              </w:rPr>
              <w:t>possess skills to carry out social-economic- ecological analysis of efficiency in hazard environment.</w:t>
            </w:r>
            <w:r>
              <w:t xml:space="preserve">  </w:t>
            </w:r>
          </w:p>
          <w:p w:rsidR="00F4274B" w:rsidRDefault="00F4274B">
            <w:pPr>
              <w:spacing w:after="0" w:line="240" w:lineRule="auto"/>
              <w:ind w:left="700" w:hanging="700"/>
            </w:pP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:rsidR="00F4274B" w:rsidRDefault="00E339BD">
            <w:pPr>
              <w:spacing w:after="0" w:line="240" w:lineRule="auto"/>
              <w:ind w:left="700" w:hanging="700"/>
            </w:pPr>
            <w:r>
              <w:t xml:space="preserve">PEU_K01: </w:t>
            </w:r>
            <w:r>
              <w:rPr>
                <w:color w:val="000000"/>
              </w:rPr>
              <w:t>possess skills to participate in the preparation of infrastructural projects taking to consideration legal, economic, political and ecological issues as well as to clearly inform about them the social.</w:t>
            </w:r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1t3h5sf" w:colFirst="0" w:colLast="0"/>
      <w:bookmarkEnd w:id="8"/>
    </w:p>
    <w:tbl>
      <w:tblPr>
        <w:tblStyle w:val="ae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F4274B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PROGRAMME CONTENT</w:t>
            </w:r>
          </w:p>
        </w:tc>
      </w:tr>
      <w:tr w:rsidR="00F4274B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Organizational lecture. Kinds and specification of infrastructural projects and the feasibility study according to selected standards (UNIDO, European grants).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Feasibility analysis and its stages.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Research methods of feasibility study (TELOS method) and project definition PCM method).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Logic intervention Logical matrix.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Kind of analysis and used methods. The analysis of project, technical analysis, stakeholder analysis. The institutional and legal analysis.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Economic Cost and Benefit Analysis for feasibility study. Methods to estimate the economic-social-ecological cost and benefits.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Evaluation methods of social-economic-ecological efficiency dedicated to infrastructural projects (e.g.: ENPV, EIRR, EV).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Estimate methods of risk of infrastructural projects as well as methods of risk management. Evaluation risk matrix.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F4274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9" w:name="bookmark=id.2s8eyo1" w:colFirst="0" w:colLast="0"/>
      <w:bookmarkStart w:id="10" w:name="bookmark=id.17dp8vu" w:colFirst="0" w:colLast="0"/>
      <w:bookmarkStart w:id="11" w:name="bookmark=id.4d34og8" w:colFirst="0" w:colLast="0"/>
      <w:bookmarkEnd w:id="9"/>
      <w:bookmarkEnd w:id="10"/>
      <w:bookmarkEnd w:id="11"/>
    </w:p>
    <w:tbl>
      <w:tblPr>
        <w:tblStyle w:val="a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95"/>
      </w:tblGrid>
      <w:tr w:rsidR="00F4274B">
        <w:trPr>
          <w:trHeight w:val="521"/>
        </w:trPr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Organizational class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characteristic of infrastructure projects (energy, water-sewer, telecommunication, road). Declaration of assumptions for CBA. Stages of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Methods of market environmental analysis and stakeholder one – the describing the project assumptions (CBA).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Logical matrix - </w:t>
            </w:r>
            <w:proofErr w:type="spellStart"/>
            <w:r>
              <w:rPr>
                <w:color w:val="000000"/>
                <w:sz w:val="22"/>
                <w:szCs w:val="22"/>
              </w:rPr>
              <w:t>practise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estimation of the social-economic-ecological cost and benefits – project of tools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estimation methods of risk for selected projects - </w:t>
            </w:r>
            <w:proofErr w:type="spellStart"/>
            <w:r>
              <w:rPr>
                <w:color w:val="000000"/>
                <w:sz w:val="22"/>
                <w:szCs w:val="22"/>
              </w:rPr>
              <w:t>practise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Presentation results of students’ work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4274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F4274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274B" w:rsidRDefault="00E339B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2" w:name="bookmark=id.26in1rg" w:colFirst="0" w:colLast="0"/>
      <w:bookmarkStart w:id="13" w:name="bookmark=id.3rdcrjn" w:colFirst="0" w:colLast="0"/>
      <w:bookmarkEnd w:id="12"/>
      <w:bookmarkEnd w:id="13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4274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F4274B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t xml:space="preserve">N1. </w:t>
            </w:r>
            <w:r>
              <w:rPr>
                <w:sz w:val="22"/>
                <w:szCs w:val="22"/>
              </w:rPr>
              <w:t>Multimedia presentation.</w:t>
            </w:r>
          </w:p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IT tools (Excel, Word, PowerPoint.(for presentation and calculation)</w:t>
            </w:r>
          </w:p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Templates prepared by the lecturer (e.g. logical matrix) and </w:t>
            </w:r>
            <w:r>
              <w:rPr>
                <w:color w:val="000000"/>
                <w:sz w:val="22"/>
                <w:szCs w:val="22"/>
                <w:highlight w:val="white"/>
              </w:rPr>
              <w:t>published them on e-portal</w:t>
            </w:r>
          </w:p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</w:t>
            </w:r>
            <w:r>
              <w:rPr>
                <w:color w:val="000000"/>
                <w:sz w:val="22"/>
                <w:szCs w:val="22"/>
              </w:rPr>
              <w:t xml:space="preserve"> Paper or digital report (feasibility study).</w:t>
            </w:r>
          </w:p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Public institution’s Databases (e.g. PNB, Statistics Poland)</w:t>
            </w:r>
          </w:p>
          <w:p w:rsidR="00F4274B" w:rsidRDefault="00E339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Official hours.</w:t>
            </w:r>
          </w:p>
          <w:p w:rsidR="00F4274B" w:rsidRDefault="00E339BD">
            <w:pPr>
              <w:spacing w:after="0" w:line="240" w:lineRule="auto"/>
              <w:ind w:left="498" w:hanging="498"/>
            </w:pPr>
            <w:r>
              <w:t xml:space="preserve">N7 Teamwork completed with the result presentation. </w:t>
            </w:r>
          </w:p>
          <w:p w:rsidR="00F4274B" w:rsidRDefault="00E339BD">
            <w:pPr>
              <w:spacing w:after="0" w:line="240" w:lineRule="auto"/>
              <w:ind w:left="498" w:hanging="498"/>
            </w:pPr>
            <w:r>
              <w:t>N8 Shared disks</w:t>
            </w:r>
          </w:p>
          <w:p w:rsidR="00F4274B" w:rsidRDefault="00E339BD">
            <w:pPr>
              <w:spacing w:after="0" w:line="240" w:lineRule="auto"/>
            </w:pPr>
            <w:r>
              <w:t>N9 The case studies of  feasibility study of infrastructural projects.</w:t>
            </w:r>
          </w:p>
        </w:tc>
      </w:tr>
    </w:tbl>
    <w:p w:rsidR="00F4274B" w:rsidRDefault="00E339BD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1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94"/>
        <w:gridCol w:w="2527"/>
        <w:gridCol w:w="4564"/>
      </w:tblGrid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t>F1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</w:t>
            </w:r>
          </w:p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Writing test</w:t>
            </w: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r>
              <w:t>F2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 w:rsidP="00E339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  <w:r>
              <w:rPr>
                <w:color w:val="000000"/>
                <w:sz w:val="22"/>
                <w:szCs w:val="22"/>
              </w:rPr>
              <w:br/>
              <w:t>PEU_W02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Activity on the lectures</w:t>
            </w:r>
          </w:p>
          <w:p w:rsidR="00F4274B" w:rsidRDefault="00F4274B">
            <w:pPr>
              <w:spacing w:after="0" w:line="240" w:lineRule="auto"/>
              <w:rPr>
                <w:color w:val="000000"/>
              </w:rPr>
            </w:pP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lastRenderedPageBreak/>
              <w:t>F3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</w:t>
            </w:r>
            <w:r>
              <w:rPr>
                <w:color w:val="000000"/>
                <w:sz w:val="22"/>
                <w:szCs w:val="22"/>
              </w:rPr>
              <w:br/>
              <w:t xml:space="preserve">PEU_U02, </w:t>
            </w:r>
            <w:r>
              <w:rPr>
                <w:color w:val="000000"/>
                <w:sz w:val="22"/>
                <w:szCs w:val="22"/>
              </w:rPr>
              <w:br/>
              <w:t>PEU_K01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Activity on the projects (student’s work, its preparation before project),</w:t>
            </w:r>
          </w:p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Systematically work during classes</w:t>
            </w:r>
          </w:p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Result presentation </w:t>
            </w: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t>F4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Creating or improving analytical tools</w:t>
            </w:r>
          </w:p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(Systematically work during classes)</w:t>
            </w: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t>F5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</w:t>
            </w:r>
            <w:r>
              <w:rPr>
                <w:color w:val="000000"/>
                <w:sz w:val="22"/>
                <w:szCs w:val="22"/>
              </w:rPr>
              <w:br/>
              <w:t xml:space="preserve">PEU_U02, </w:t>
            </w:r>
          </w:p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Separated elements of feasibility study (writing form) </w:t>
            </w:r>
          </w:p>
        </w:tc>
      </w:tr>
      <w:tr w:rsidR="00F4274B"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t>F6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</w:t>
            </w:r>
            <w:r>
              <w:rPr>
                <w:color w:val="000000"/>
                <w:sz w:val="22"/>
                <w:szCs w:val="22"/>
              </w:rPr>
              <w:br/>
              <w:t xml:space="preserve">PEU_U02, </w:t>
            </w:r>
          </w:p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  <w:p w:rsidR="00F4274B" w:rsidRDefault="00E339B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Verbal presentation final version of separated elements of feasibility study.</w:t>
            </w:r>
          </w:p>
        </w:tc>
      </w:tr>
      <w:tr w:rsidR="00F4274B" w:rsidTr="00E339BD">
        <w:trPr>
          <w:trHeight w:val="483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Pr="00E339BD" w:rsidRDefault="00E339BD" w:rsidP="00E339BD">
            <w:pPr>
              <w:jc w:val="center"/>
              <w:rPr>
                <w:rFonts w:ascii="Cambria Math" w:eastAsia="Cambria Math" w:hAnsi="Cambria Math" w:cs="Cambria Math"/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  <m:t>lecture</m:t>
                    </m:r>
                  </m:e>
                </m:d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=0,8∙F1+0</m:t>
                </m:r>
                <m:r>
                  <w:rPr>
                    <w:rFonts w:ascii="Cambria Math" w:eastAsia="Cambria Math" w:hAnsi="Cambria Math" w:cs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2∙F2</m:t>
                </m:r>
                <w:bookmarkStart w:id="15" w:name="_heading=h.gjdgxs" w:colFirst="0" w:colLast="0"/>
                <w:bookmarkEnd w:id="15"/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w:br/>
                </m:r>
              </m:oMath>
              <m:oMath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  <m:t>project</m:t>
                    </m:r>
                  </m:e>
                </m:d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=0,2∙F3+0,3∙F4+0,3∙F5+0,2∙F6</m:t>
                </m:r>
              </m:oMath>
            </m:oMathPara>
          </w:p>
        </w:tc>
      </w:tr>
    </w:tbl>
    <w:p w:rsidR="00F4274B" w:rsidRDefault="00F427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mbria Math" w:eastAsia="Cambria Math" w:hAnsi="Cambria Math" w:cs="Cambria Math"/>
          <w:color w:val="000000"/>
          <w:sz w:val="22"/>
          <w:szCs w:val="22"/>
        </w:rPr>
      </w:pPr>
      <w:bookmarkStart w:id="16" w:name="bookmark=id.35nkun2" w:colFirst="0" w:colLast="0"/>
      <w:bookmarkEnd w:id="16"/>
    </w:p>
    <w:tbl>
      <w:tblPr>
        <w:tblStyle w:val="a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4274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F4274B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F4274B" w:rsidRDefault="00E339BD">
            <w:pPr>
              <w:numPr>
                <w:ilvl w:val="0"/>
                <w:numId w:val="2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Behrens W., </w:t>
            </w:r>
            <w:proofErr w:type="spellStart"/>
            <w:r>
              <w:rPr>
                <w:color w:val="000000"/>
                <w:sz w:val="18"/>
                <w:szCs w:val="18"/>
              </w:rPr>
              <w:t>Hawranek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P. M.,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Poradnik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Przygotowania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przemysłowych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studiów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feasibility</w:t>
            </w:r>
            <w:r>
              <w:rPr>
                <w:color w:val="000000"/>
                <w:sz w:val="18"/>
                <w:szCs w:val="18"/>
              </w:rPr>
              <w:t>, UNIDO, Warszawa, 1993.</w:t>
            </w:r>
          </w:p>
          <w:p w:rsidR="00F4274B" w:rsidRDefault="00E339BD">
            <w:pPr>
              <w:numPr>
                <w:ilvl w:val="0"/>
                <w:numId w:val="2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Bogucki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B.,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Studium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wykonalności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Poradnik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Presscom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Sp. z </w:t>
            </w:r>
            <w:proofErr w:type="spellStart"/>
            <w:r>
              <w:rPr>
                <w:color w:val="000000"/>
                <w:sz w:val="18"/>
                <w:szCs w:val="18"/>
              </w:rPr>
              <w:t>o.o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color w:val="000000"/>
                <w:sz w:val="18"/>
                <w:szCs w:val="18"/>
              </w:rPr>
              <w:t>Wrocław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2016.</w:t>
            </w:r>
          </w:p>
          <w:p w:rsidR="00F4274B" w:rsidRDefault="00E339BD">
            <w:pPr>
              <w:numPr>
                <w:ilvl w:val="0"/>
                <w:numId w:val="2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Czaja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St., </w:t>
            </w:r>
            <w:proofErr w:type="spellStart"/>
            <w:r>
              <w:rPr>
                <w:color w:val="000000"/>
                <w:sz w:val="18"/>
                <w:szCs w:val="18"/>
              </w:rPr>
              <w:t>Becla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A., </w:t>
            </w:r>
            <w:proofErr w:type="spellStart"/>
            <w:r>
              <w:rPr>
                <w:color w:val="000000"/>
                <w:sz w:val="18"/>
                <w:szCs w:val="18"/>
              </w:rPr>
              <w:t>Zielińska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A.,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Analiza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kosztów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korzyści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w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wycenie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środowiska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przyrodniczego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Difin</w:t>
            </w:r>
            <w:proofErr w:type="spellEnd"/>
            <w:r>
              <w:rPr>
                <w:color w:val="000000"/>
                <w:sz w:val="18"/>
                <w:szCs w:val="18"/>
              </w:rPr>
              <w:t>, Warszawa 2012</w:t>
            </w:r>
            <w:r>
              <w:rPr>
                <w:smallCaps/>
                <w:color w:val="000000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  <w:p w:rsidR="00F4274B" w:rsidRDefault="00E339BD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F4274B" w:rsidRDefault="00E339BD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Kawala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J., </w:t>
            </w:r>
            <w:proofErr w:type="spellStart"/>
            <w:r>
              <w:rPr>
                <w:color w:val="000000"/>
                <w:sz w:val="18"/>
                <w:szCs w:val="18"/>
              </w:rPr>
              <w:t>Modras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M., Kalinowska E.,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Studium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wykonalności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dla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inwestycji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komunalnych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LAMTECH </w:t>
            </w:r>
            <w:proofErr w:type="spellStart"/>
            <w:r>
              <w:rPr>
                <w:color w:val="000000"/>
                <w:sz w:val="18"/>
                <w:szCs w:val="18"/>
              </w:rPr>
              <w:t>Konsulting</w:t>
            </w:r>
            <w:proofErr w:type="spellEnd"/>
            <w:r>
              <w:rPr>
                <w:color w:val="000000"/>
                <w:sz w:val="18"/>
                <w:szCs w:val="18"/>
              </w:rPr>
              <w:t>, Kraków 2003.</w:t>
            </w:r>
          </w:p>
          <w:p w:rsidR="00F4274B" w:rsidRDefault="00E339BD">
            <w:pPr>
              <w:numPr>
                <w:ilvl w:val="0"/>
                <w:numId w:val="3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Komisja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Europejska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Przewodnik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po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analizie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kosztów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korzyści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projektów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inwestycyjnych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Narzędzia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analizy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ekonomicznej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polityki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spójności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2014-202,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grudzień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2014.</w:t>
            </w:r>
          </w:p>
          <w:p w:rsidR="00F4274B" w:rsidRDefault="00E339BD">
            <w:pPr>
              <w:numPr>
                <w:ilvl w:val="0"/>
                <w:numId w:val="3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Overton R., </w:t>
            </w:r>
            <w:r>
              <w:rPr>
                <w:i/>
                <w:color w:val="000000"/>
                <w:sz w:val="18"/>
                <w:szCs w:val="18"/>
              </w:rPr>
              <w:t>Feasibility studies made simple</w:t>
            </w:r>
            <w:r>
              <w:rPr>
                <w:color w:val="000000"/>
                <w:sz w:val="18"/>
                <w:szCs w:val="18"/>
              </w:rPr>
              <w:t>, Martin Books, Austria [</w:t>
            </w:r>
            <w:proofErr w:type="spellStart"/>
            <w:r>
              <w:rPr>
                <w:color w:val="000000"/>
                <w:sz w:val="18"/>
                <w:szCs w:val="18"/>
              </w:rPr>
              <w:t>opublikowane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w 2007 w </w:t>
            </w:r>
            <w:proofErr w:type="spellStart"/>
            <w:r>
              <w:rPr>
                <w:color w:val="000000"/>
                <w:sz w:val="18"/>
                <w:szCs w:val="18"/>
              </w:rPr>
              <w:t>formie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eBOOK</w:t>
            </w:r>
            <w:proofErr w:type="spellEnd"/>
            <w:r>
              <w:rPr>
                <w:color w:val="000000"/>
                <w:sz w:val="18"/>
                <w:szCs w:val="18"/>
              </w:rPr>
              <w:t>].</w:t>
            </w:r>
          </w:p>
          <w:p w:rsidR="00F4274B" w:rsidRDefault="00E339BD">
            <w:pPr>
              <w:numPr>
                <w:ilvl w:val="0"/>
                <w:numId w:val="3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SENTRO, </w:t>
            </w:r>
            <w:r>
              <w:rPr>
                <w:i/>
                <w:color w:val="000000"/>
                <w:sz w:val="18"/>
                <w:szCs w:val="18"/>
              </w:rPr>
              <w:t>Handbook for performing feasibility studies of alternative Energy systems</w:t>
            </w:r>
            <w:r>
              <w:rPr>
                <w:color w:val="000000"/>
                <w:sz w:val="18"/>
                <w:szCs w:val="18"/>
              </w:rPr>
              <w:t>, Report No. SENTRO/D4/2008/WP4, November 2008</w:t>
            </w:r>
          </w:p>
          <w:p w:rsidR="00F4274B" w:rsidRDefault="00E339BD">
            <w:pPr>
              <w:numPr>
                <w:ilvl w:val="0"/>
                <w:numId w:val="3"/>
              </w:numPr>
              <w:spacing w:after="60" w:line="240" w:lineRule="auto"/>
              <w:rPr>
                <w:smallCaps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Solińska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M., </w:t>
            </w:r>
            <w:proofErr w:type="spellStart"/>
            <w:r>
              <w:rPr>
                <w:color w:val="000000"/>
                <w:sz w:val="18"/>
                <w:szCs w:val="18"/>
              </w:rPr>
              <w:t>Soliński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I.,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Efektywność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ekonomiczna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proekologicznych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inwestycji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rozwojowych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w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energetyce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odnawialnej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Uczelniane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Wydawnictwa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Naukowo-Dydaktyczne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AGH, Kraków 2003.</w:t>
            </w:r>
          </w:p>
        </w:tc>
      </w:tr>
      <w:tr w:rsidR="00F4274B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F4274B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274B" w:rsidRDefault="00E339BD">
            <w:pPr>
              <w:spacing w:after="0" w:line="240" w:lineRule="auto"/>
            </w:pPr>
            <w:r>
              <w:rPr>
                <w:b/>
                <w:color w:val="000000"/>
              </w:rPr>
              <w:t xml:space="preserve">Dr hab. </w:t>
            </w:r>
            <w:proofErr w:type="spellStart"/>
            <w:r>
              <w:rPr>
                <w:b/>
                <w:color w:val="000000"/>
              </w:rPr>
              <w:t>inż</w:t>
            </w:r>
            <w:proofErr w:type="spellEnd"/>
            <w:r>
              <w:rPr>
                <w:b/>
                <w:color w:val="000000"/>
              </w:rPr>
              <w:t xml:space="preserve">. Edyta </w:t>
            </w:r>
            <w:proofErr w:type="spellStart"/>
            <w:r>
              <w:rPr>
                <w:b/>
                <w:color w:val="000000"/>
              </w:rPr>
              <w:t>Ropuszyńska-Surma</w:t>
            </w:r>
            <w:proofErr w:type="spellEnd"/>
            <w:r>
              <w:rPr>
                <w:b/>
                <w:color w:val="000000"/>
              </w:rPr>
              <w:t xml:space="preserve">; </w:t>
            </w:r>
            <w:hyperlink r:id="rId6">
              <w:r>
                <w:rPr>
                  <w:b/>
                  <w:color w:val="000000"/>
                  <w:u w:val="single"/>
                </w:rPr>
                <w:t>edyta.ropuszynska-surma@pwr.edu.pl</w:t>
              </w:r>
            </w:hyperlink>
          </w:p>
        </w:tc>
      </w:tr>
    </w:tbl>
    <w:p w:rsidR="00F4274B" w:rsidRDefault="00F4274B">
      <w:pPr>
        <w:spacing w:after="0" w:line="240" w:lineRule="auto"/>
      </w:pPr>
    </w:p>
    <w:p w:rsidR="00F4274B" w:rsidRDefault="00F4274B">
      <w:pPr>
        <w:spacing w:after="0" w:line="240" w:lineRule="auto"/>
      </w:pPr>
    </w:p>
    <w:sectPr w:rsidR="00F4274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6937"/>
    <w:multiLevelType w:val="multilevel"/>
    <w:tmpl w:val="7C123134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0E4769A8"/>
    <w:multiLevelType w:val="multilevel"/>
    <w:tmpl w:val="2154DF64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5776DE1"/>
    <w:multiLevelType w:val="multilevel"/>
    <w:tmpl w:val="52DAD7A2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74B"/>
    <w:rsid w:val="006A4EBC"/>
    <w:rsid w:val="00E339BD"/>
    <w:rsid w:val="00F4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42D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A0A78"/>
    <w:pPr>
      <w:suppressAutoHyphens/>
      <w:spacing w:after="0" w:line="240" w:lineRule="auto"/>
      <w:jc w:val="center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A78"/>
    <w:rPr>
      <w:rFonts w:eastAsia="Times New Roman"/>
      <w:lang w:eastAsia="ar-SA"/>
    </w:rPr>
  </w:style>
  <w:style w:type="paragraph" w:styleId="Akapitzlist">
    <w:name w:val="List Paragraph"/>
    <w:basedOn w:val="Normalny"/>
    <w:uiPriority w:val="34"/>
    <w:qFormat/>
    <w:rsid w:val="000A0A78"/>
    <w:pPr>
      <w:ind w:left="720"/>
      <w:contextualSpacing/>
    </w:pPr>
  </w:style>
  <w:style w:type="character" w:styleId="Hipercze">
    <w:name w:val="Hyperlink"/>
    <w:rsid w:val="004B0DF7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yta.ropuszynska-surm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i1YbraSysBn6i98NsDLZtcYLuw==">AMUW2mUhaLPHTqmLnqdxWhjL24MkJlbnPzNKNMqBDAXMrCpOlvBgMCeIAYfj7o+cdmS8cymBtl17QYH2Jv9wRQsBWV5AXlnmF3GjGYBbiLXK7GWUSZ3vD4uKio7NTsHFysP2gAgyf4D77eNC3qyHQPmDuKfmp2Q4QqxYxdyhkKx1vWG1gIr6K6S3aK9ObKYAaeXboLoNenVsXdK2dKQG+G46kCvMOnTJTMx+1ijUjGFY1z+iQRiz95TShRJ1QFHa79a9H+xeulYhL6ajOkurwUjjuXnCjoABSfRZfo408g18K4K/9Vv9WItx92KPegfDAfDgq5vmVLUrsT9Q78RcZg2wHzU1x8Is0EX5U5GC8LEaIsga9Ldvu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6671</Characters>
  <Application>Microsoft Office Word</Application>
  <DocSecurity>0</DocSecurity>
  <Lines>55</Lines>
  <Paragraphs>15</Paragraphs>
  <ScaleCrop>false</ScaleCrop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2022-05-09T02:09:00Z</dcterms:created>
  <dcterms:modified xsi:type="dcterms:W3CDTF">2023-03-02T08:55:00Z</dcterms:modified>
</cp:coreProperties>
</file>